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815D50" w:rsidRPr="00815D50" w:rsidRDefault="00815D50" w:rsidP="00815D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u w:val="single"/>
        </w:rPr>
      </w:pPr>
      <w:r w:rsidRPr="00815D50">
        <w:rPr>
          <w:b/>
          <w:szCs w:val="28"/>
        </w:rPr>
        <w:t>ОП.06 ПРАВОВОЕ ОБЕСПЕЧЕНИЕ ПРОФЕССИОНАЛЬНОЙ ДЕЯТЕЛЬНОСТИ</w:t>
      </w:r>
      <w:bookmarkStart w:id="0" w:name="_GoBack"/>
      <w:bookmarkEnd w:id="0"/>
    </w:p>
    <w:p w:rsidR="00F07CAC" w:rsidRPr="009E5BD4" w:rsidRDefault="00F07CAC" w:rsidP="00F0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ind w:right="-185"/>
        <w:rPr>
          <w:b/>
          <w:szCs w:val="28"/>
        </w:rPr>
      </w:pPr>
      <w:r w:rsidRPr="009E5BD4">
        <w:rPr>
          <w:b/>
          <w:szCs w:val="28"/>
        </w:rPr>
        <w:t>1.1. Место дисциплины в структуре основной профессиональной образовательной программы:</w:t>
      </w:r>
    </w:p>
    <w:p w:rsidR="00F07CAC" w:rsidRDefault="00F07CAC" w:rsidP="00F07CAC">
      <w:pPr>
        <w:ind w:firstLine="708"/>
        <w:rPr>
          <w:szCs w:val="28"/>
        </w:rPr>
      </w:pPr>
      <w:r>
        <w:rPr>
          <w:szCs w:val="28"/>
        </w:rPr>
        <w:t xml:space="preserve">Учебная дисциплина </w:t>
      </w:r>
      <w:r w:rsidRPr="00E246CB">
        <w:rPr>
          <w:szCs w:val="28"/>
        </w:rPr>
        <w:t>«Правовое обеспечение профессиональной деятельности»</w:t>
      </w:r>
      <w:r>
        <w:rPr>
          <w:i/>
          <w:szCs w:val="28"/>
        </w:rPr>
        <w:t xml:space="preserve"> </w:t>
      </w:r>
      <w:r w:rsidRPr="009E5BD4">
        <w:rPr>
          <w:szCs w:val="28"/>
        </w:rPr>
        <w:t xml:space="preserve">является </w:t>
      </w:r>
      <w:r>
        <w:rPr>
          <w:szCs w:val="28"/>
        </w:rPr>
        <w:t xml:space="preserve">обязательной </w:t>
      </w:r>
      <w:r w:rsidRPr="009E5BD4">
        <w:rPr>
          <w:szCs w:val="28"/>
        </w:rPr>
        <w:t xml:space="preserve">частью </w:t>
      </w:r>
      <w:r>
        <w:rPr>
          <w:szCs w:val="28"/>
        </w:rPr>
        <w:t xml:space="preserve">общеобразовательного цикла </w:t>
      </w:r>
      <w:r w:rsidRPr="009E5BD4">
        <w:rPr>
          <w:szCs w:val="28"/>
        </w:rPr>
        <w:t xml:space="preserve">основной образовательной программы в соответствии с ФГОС СПО по </w:t>
      </w:r>
      <w:r>
        <w:rPr>
          <w:szCs w:val="28"/>
        </w:rPr>
        <w:t xml:space="preserve">специальности </w:t>
      </w:r>
      <w:r w:rsidRPr="00D728EF">
        <w:rPr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>
        <w:rPr>
          <w:szCs w:val="28"/>
        </w:rPr>
        <w:t>.</w:t>
      </w:r>
    </w:p>
    <w:p w:rsidR="00F07CAC" w:rsidRDefault="00F07CAC" w:rsidP="00F07CAC">
      <w:pPr>
        <w:ind w:firstLine="708"/>
        <w:rPr>
          <w:szCs w:val="28"/>
        </w:rPr>
      </w:pPr>
      <w:r>
        <w:rPr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</w:t>
      </w:r>
      <w:r w:rsidRPr="009E5BD4">
        <w:rPr>
          <w:szCs w:val="28"/>
        </w:rPr>
        <w:t xml:space="preserve">по </w:t>
      </w:r>
      <w:r>
        <w:rPr>
          <w:szCs w:val="28"/>
        </w:rPr>
        <w:t xml:space="preserve">специальности </w:t>
      </w:r>
      <w:r w:rsidRPr="00D728EF">
        <w:rPr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>
        <w:rPr>
          <w:szCs w:val="28"/>
        </w:rPr>
        <w:t>.</w:t>
      </w:r>
    </w:p>
    <w:p w:rsidR="00F07CAC" w:rsidRPr="003E30F8" w:rsidRDefault="00F07CAC" w:rsidP="00F07CAC">
      <w:pPr>
        <w:ind w:firstLine="708"/>
        <w:rPr>
          <w:szCs w:val="28"/>
        </w:rPr>
      </w:pPr>
      <w:r>
        <w:rPr>
          <w:szCs w:val="28"/>
        </w:rPr>
        <w:t>Особое значение дисциплина имеет при формировании и развитии ОК1-ОК9 ПК1.1-ПК1.4 ПК2.1-ПК2.3 ПК 3.1-ПК 3.3</w:t>
      </w:r>
    </w:p>
    <w:p w:rsidR="00F07CAC" w:rsidRPr="000E57DF" w:rsidRDefault="00F07CAC" w:rsidP="00F07CAC">
      <w:pPr>
        <w:rPr>
          <w:b/>
          <w:szCs w:val="28"/>
        </w:rPr>
      </w:pPr>
      <w:r>
        <w:rPr>
          <w:b/>
          <w:szCs w:val="28"/>
        </w:rPr>
        <w:t>1.2</w:t>
      </w:r>
      <w:r w:rsidRPr="009E5BD4">
        <w:rPr>
          <w:b/>
          <w:szCs w:val="28"/>
        </w:rPr>
        <w:t xml:space="preserve">. </w:t>
      </w:r>
      <w:r w:rsidRPr="000E57DF">
        <w:rPr>
          <w:b/>
          <w:szCs w:val="28"/>
        </w:rPr>
        <w:t xml:space="preserve">Цель и планируемые результаты освоения дисциплины:   </w:t>
      </w:r>
    </w:p>
    <w:p w:rsidR="00F07CAC" w:rsidRPr="003E30F8" w:rsidRDefault="00F07CAC" w:rsidP="00F07CAC">
      <w:pPr>
        <w:suppressAutoHyphens/>
        <w:ind w:firstLine="567"/>
        <w:rPr>
          <w:szCs w:val="28"/>
        </w:rPr>
      </w:pPr>
      <w:r w:rsidRPr="000E57DF">
        <w:rPr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10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3793"/>
        <w:gridCol w:w="5477"/>
      </w:tblGrid>
      <w:tr w:rsidR="00F07CAC" w:rsidRPr="00B26BD5" w:rsidTr="004C74F3">
        <w:trPr>
          <w:trHeight w:val="649"/>
        </w:trPr>
        <w:tc>
          <w:tcPr>
            <w:tcW w:w="1129" w:type="dxa"/>
            <w:hideMark/>
          </w:tcPr>
          <w:p w:rsidR="00F07CAC" w:rsidRPr="00B26BD5" w:rsidRDefault="00F07CAC" w:rsidP="004C74F3">
            <w:pPr>
              <w:suppressAutoHyphens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 xml:space="preserve">Код </w:t>
            </w:r>
          </w:p>
          <w:p w:rsidR="00F07CAC" w:rsidRPr="00B26BD5" w:rsidRDefault="00F07CAC" w:rsidP="004C74F3">
            <w:pPr>
              <w:suppressAutoHyphens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ПК, ОК</w:t>
            </w:r>
          </w:p>
        </w:tc>
        <w:tc>
          <w:tcPr>
            <w:tcW w:w="3799" w:type="dxa"/>
            <w:hideMark/>
          </w:tcPr>
          <w:p w:rsidR="00F07CAC" w:rsidRPr="00B26BD5" w:rsidRDefault="00F07CAC" w:rsidP="004C74F3">
            <w:pPr>
              <w:suppressAutoHyphens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Умения</w:t>
            </w:r>
          </w:p>
        </w:tc>
        <w:tc>
          <w:tcPr>
            <w:tcW w:w="5499" w:type="dxa"/>
            <w:hideMark/>
          </w:tcPr>
          <w:p w:rsidR="00F07CAC" w:rsidRPr="00B26BD5" w:rsidRDefault="00F07CAC" w:rsidP="004C74F3">
            <w:pPr>
              <w:suppressAutoHyphens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Знания</w:t>
            </w:r>
          </w:p>
        </w:tc>
      </w:tr>
      <w:tr w:rsidR="00F07CAC" w:rsidRPr="00B26BD5" w:rsidTr="004C74F3">
        <w:trPr>
          <w:trHeight w:val="212"/>
        </w:trPr>
        <w:tc>
          <w:tcPr>
            <w:tcW w:w="1129" w:type="dxa"/>
          </w:tcPr>
          <w:p w:rsidR="00F07CAC" w:rsidRDefault="00F07CAC" w:rsidP="004C74F3">
            <w:pPr>
              <w:suppressAutoHyphen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ОК1-</w:t>
            </w:r>
          </w:p>
          <w:p w:rsidR="00F07CAC" w:rsidRDefault="00F07CAC" w:rsidP="004C74F3">
            <w:pPr>
              <w:suppressAutoHyphen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ОК9, </w:t>
            </w:r>
          </w:p>
          <w:p w:rsidR="00F07CAC" w:rsidRPr="00A4615F" w:rsidRDefault="00F07CAC" w:rsidP="004C74F3">
            <w:pPr>
              <w:suppressAutoHyphen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ПК1.1-ПК1.3, ПК2.1-ПК2.3, ПК3.1-ПК3.3</w:t>
            </w:r>
          </w:p>
          <w:p w:rsidR="00F07CAC" w:rsidRPr="00A44502" w:rsidRDefault="00F07CAC" w:rsidP="004C74F3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3799" w:type="dxa"/>
          </w:tcPr>
          <w:p w:rsidR="00F07CAC" w:rsidRPr="00F07CAC" w:rsidRDefault="00F07CAC" w:rsidP="00F07CAC">
            <w:pPr>
              <w:numPr>
                <w:ilvl w:val="0"/>
                <w:numId w:val="2"/>
              </w:numPr>
              <w:tabs>
                <w:tab w:val="clear" w:pos="851"/>
              </w:tabs>
              <w:suppressAutoHyphens/>
              <w:spacing w:after="0" w:line="240" w:lineRule="auto"/>
              <w:ind w:left="0" w:right="0" w:firstLine="851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 xml:space="preserve">анализировать и оценивать результаты и последствия деятельности (бездействия) с правовой точки зрения; </w:t>
            </w:r>
          </w:p>
          <w:p w:rsidR="00F07CAC" w:rsidRPr="00F07CAC" w:rsidRDefault="00F07CAC" w:rsidP="00F07CAC">
            <w:pPr>
              <w:numPr>
                <w:ilvl w:val="0"/>
                <w:numId w:val="2"/>
              </w:numPr>
              <w:tabs>
                <w:tab w:val="clear" w:pos="851"/>
              </w:tabs>
              <w:suppressAutoHyphens/>
              <w:spacing w:after="0" w:line="240" w:lineRule="auto"/>
              <w:ind w:left="0" w:right="0" w:firstLine="851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 xml:space="preserve">защищать свои права в соответствии с гражданским, гражданским процессуальным и трудовым законодательством; </w:t>
            </w:r>
          </w:p>
          <w:p w:rsidR="00F07CAC" w:rsidRPr="00F07CAC" w:rsidRDefault="00F07CAC" w:rsidP="00F07CAC">
            <w:pPr>
              <w:numPr>
                <w:ilvl w:val="0"/>
                <w:numId w:val="2"/>
              </w:numPr>
              <w:tabs>
                <w:tab w:val="clear" w:pos="851"/>
              </w:tabs>
              <w:suppressAutoHyphens/>
              <w:spacing w:after="0" w:line="240" w:lineRule="auto"/>
              <w:ind w:left="0" w:right="0" w:firstLine="851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F07CAC" w:rsidRPr="00F07CAC" w:rsidRDefault="00F07CAC" w:rsidP="00F07CAC">
            <w:pPr>
              <w:jc w:val="left"/>
              <w:rPr>
                <w:sz w:val="24"/>
                <w:szCs w:val="24"/>
              </w:rPr>
            </w:pPr>
          </w:p>
          <w:p w:rsidR="00F07CAC" w:rsidRPr="00F07CAC" w:rsidRDefault="00F07CAC" w:rsidP="00F07CAC">
            <w:pPr>
              <w:suppressAutoHyphens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499" w:type="dxa"/>
          </w:tcPr>
          <w:p w:rsidR="00F07CAC" w:rsidRPr="00F07CAC" w:rsidRDefault="00F07CAC" w:rsidP="00F07CAC">
            <w:pPr>
              <w:numPr>
                <w:ilvl w:val="0"/>
                <w:numId w:val="3"/>
              </w:numPr>
              <w:tabs>
                <w:tab w:val="clear" w:pos="567"/>
                <w:tab w:val="num" w:pos="-108"/>
                <w:tab w:val="left" w:pos="851"/>
              </w:tabs>
              <w:suppressAutoHyphens/>
              <w:spacing w:after="0" w:line="240" w:lineRule="auto"/>
              <w:ind w:left="34" w:right="0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lastRenderedPageBreak/>
              <w:t>виды административных правонарушений и административной ответственности;</w:t>
            </w:r>
          </w:p>
          <w:p w:rsidR="00F07CAC" w:rsidRPr="00F07CAC" w:rsidRDefault="00F07CAC" w:rsidP="00F07CAC">
            <w:pPr>
              <w:numPr>
                <w:ilvl w:val="0"/>
                <w:numId w:val="3"/>
              </w:numPr>
              <w:tabs>
                <w:tab w:val="clear" w:pos="567"/>
                <w:tab w:val="num" w:pos="-108"/>
                <w:tab w:val="left" w:pos="851"/>
              </w:tabs>
              <w:suppressAutoHyphens/>
              <w:spacing w:after="0" w:line="240" w:lineRule="auto"/>
              <w:ind w:left="34" w:right="0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>классификацию, основные виды и правила составления нормативных документов;</w:t>
            </w:r>
          </w:p>
          <w:p w:rsidR="00F07CAC" w:rsidRPr="00F07CAC" w:rsidRDefault="00F07CAC" w:rsidP="00F07CAC">
            <w:pPr>
              <w:numPr>
                <w:ilvl w:val="0"/>
                <w:numId w:val="3"/>
              </w:numPr>
              <w:tabs>
                <w:tab w:val="clear" w:pos="567"/>
                <w:tab w:val="num" w:pos="-108"/>
                <w:tab w:val="left" w:pos="851"/>
              </w:tabs>
              <w:suppressAutoHyphens/>
              <w:spacing w:after="0" w:line="240" w:lineRule="auto"/>
              <w:ind w:left="34" w:right="0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>нормы защиты нарушенных прав и судебный порядок разрешения споров;</w:t>
            </w:r>
          </w:p>
          <w:p w:rsidR="00F07CAC" w:rsidRPr="00F07CAC" w:rsidRDefault="00F07CAC" w:rsidP="00F07CAC">
            <w:pPr>
              <w:numPr>
                <w:ilvl w:val="0"/>
                <w:numId w:val="3"/>
              </w:numPr>
              <w:tabs>
                <w:tab w:val="clear" w:pos="567"/>
                <w:tab w:val="num" w:pos="-108"/>
                <w:tab w:val="left" w:pos="851"/>
              </w:tabs>
              <w:suppressAutoHyphens/>
              <w:spacing w:after="0" w:line="240" w:lineRule="auto"/>
              <w:ind w:left="34" w:right="0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>организационно-правовые формы юридических лиц;</w:t>
            </w:r>
          </w:p>
          <w:p w:rsidR="00F07CAC" w:rsidRPr="00F07CAC" w:rsidRDefault="00F07CAC" w:rsidP="00F07CAC">
            <w:pPr>
              <w:numPr>
                <w:ilvl w:val="0"/>
                <w:numId w:val="3"/>
              </w:numPr>
              <w:tabs>
                <w:tab w:val="clear" w:pos="567"/>
                <w:tab w:val="num" w:pos="-108"/>
                <w:tab w:val="left" w:pos="851"/>
              </w:tabs>
              <w:suppressAutoHyphens/>
              <w:spacing w:after="0" w:line="240" w:lineRule="auto"/>
              <w:ind w:left="34" w:right="0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>основные положения Конституции Российской Федерации, действующие законы и иные нормативные правовые акты, регулирующие правоотношения в процессе профессиональной (трудовой) деятельности;</w:t>
            </w:r>
          </w:p>
          <w:p w:rsidR="00F07CAC" w:rsidRPr="00F07CAC" w:rsidRDefault="00F07CAC" w:rsidP="00F07CAC">
            <w:pPr>
              <w:numPr>
                <w:ilvl w:val="0"/>
                <w:numId w:val="3"/>
              </w:numPr>
              <w:tabs>
                <w:tab w:val="clear" w:pos="567"/>
                <w:tab w:val="num" w:pos="-108"/>
                <w:tab w:val="left" w:pos="851"/>
              </w:tabs>
              <w:suppressAutoHyphens/>
              <w:spacing w:after="0" w:line="240" w:lineRule="auto"/>
              <w:ind w:left="34" w:right="0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>нормы дисциплинарной и материальной ответственности работника;</w:t>
            </w:r>
          </w:p>
          <w:p w:rsidR="00F07CAC" w:rsidRPr="00F07CAC" w:rsidRDefault="00F07CAC" w:rsidP="00F07CAC">
            <w:pPr>
              <w:numPr>
                <w:ilvl w:val="0"/>
                <w:numId w:val="3"/>
              </w:numPr>
              <w:tabs>
                <w:tab w:val="clear" w:pos="567"/>
                <w:tab w:val="num" w:pos="-108"/>
                <w:tab w:val="left" w:pos="851"/>
              </w:tabs>
              <w:suppressAutoHyphens/>
              <w:spacing w:after="0" w:line="240" w:lineRule="auto"/>
              <w:ind w:left="34" w:right="0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lastRenderedPageBreak/>
              <w:t>понятие правового регулирования в сфере профессиональной деятельности;</w:t>
            </w:r>
          </w:p>
          <w:p w:rsidR="00F07CAC" w:rsidRPr="00F07CAC" w:rsidRDefault="00F07CAC" w:rsidP="00F07CAC">
            <w:pPr>
              <w:numPr>
                <w:ilvl w:val="0"/>
                <w:numId w:val="3"/>
              </w:numPr>
              <w:tabs>
                <w:tab w:val="clear" w:pos="567"/>
                <w:tab w:val="num" w:pos="-108"/>
                <w:tab w:val="left" w:pos="851"/>
              </w:tabs>
              <w:suppressAutoHyphens/>
              <w:spacing w:after="0" w:line="240" w:lineRule="auto"/>
              <w:ind w:left="34" w:right="0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>порядок заключения трудового договора и основания для его прекращения; права и обязанности работников в сфере профессиональной деятельности;</w:t>
            </w:r>
          </w:p>
          <w:p w:rsidR="00F07CAC" w:rsidRPr="00F07CAC" w:rsidRDefault="00F07CAC" w:rsidP="00F07CAC">
            <w:pPr>
              <w:numPr>
                <w:ilvl w:val="0"/>
                <w:numId w:val="3"/>
              </w:numPr>
              <w:tabs>
                <w:tab w:val="clear" w:pos="567"/>
                <w:tab w:val="num" w:pos="-108"/>
                <w:tab w:val="left" w:pos="851"/>
              </w:tabs>
              <w:suppressAutoHyphens/>
              <w:spacing w:after="0" w:line="240" w:lineRule="auto"/>
              <w:ind w:left="34" w:right="0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>права и свободы человека и гражданина, механизмы их реализации;</w:t>
            </w:r>
          </w:p>
          <w:p w:rsidR="00F07CAC" w:rsidRPr="00F07CAC" w:rsidRDefault="00F07CAC" w:rsidP="00F07CAC">
            <w:pPr>
              <w:numPr>
                <w:ilvl w:val="0"/>
                <w:numId w:val="3"/>
              </w:numPr>
              <w:tabs>
                <w:tab w:val="clear" w:pos="567"/>
                <w:tab w:val="num" w:pos="-108"/>
                <w:tab w:val="left" w:pos="851"/>
              </w:tabs>
              <w:suppressAutoHyphens/>
              <w:spacing w:after="0" w:line="240" w:lineRule="auto"/>
              <w:ind w:left="34" w:right="0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>правовое положение субъектов предпринимательской деятельности;</w:t>
            </w:r>
          </w:p>
          <w:p w:rsidR="00F07CAC" w:rsidRPr="00F07CAC" w:rsidRDefault="00F07CAC" w:rsidP="00F07CAC">
            <w:pPr>
              <w:numPr>
                <w:ilvl w:val="0"/>
                <w:numId w:val="3"/>
              </w:numPr>
              <w:tabs>
                <w:tab w:val="clear" w:pos="567"/>
                <w:tab w:val="num" w:pos="-108"/>
                <w:tab w:val="left" w:pos="851"/>
              </w:tabs>
              <w:suppressAutoHyphens/>
              <w:spacing w:after="0" w:line="240" w:lineRule="auto"/>
              <w:ind w:left="34" w:right="0"/>
              <w:jc w:val="left"/>
              <w:rPr>
                <w:sz w:val="24"/>
                <w:szCs w:val="24"/>
              </w:rPr>
            </w:pPr>
            <w:r w:rsidRPr="00F07CAC">
              <w:rPr>
                <w:sz w:val="24"/>
                <w:szCs w:val="24"/>
              </w:rPr>
              <w:t>роль государственного регулирования в обеспечении занятости населения.</w:t>
            </w:r>
          </w:p>
        </w:tc>
      </w:tr>
    </w:tbl>
    <w:p w:rsidR="00F07CAC" w:rsidRDefault="00F07CAC" w:rsidP="00F0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rPr>
          <w:szCs w:val="28"/>
        </w:rPr>
      </w:pPr>
    </w:p>
    <w:p w:rsidR="00F07CAC" w:rsidRDefault="00F07CAC" w:rsidP="00F07CA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 w:rsidRPr="00A369F8">
        <w:rPr>
          <w:color w:val="000000"/>
          <w:szCs w:val="28"/>
        </w:rPr>
        <w:t xml:space="preserve">      </w:t>
      </w:r>
      <w:r>
        <w:rPr>
          <w:bCs/>
          <w:szCs w:val="28"/>
        </w:rPr>
        <w:t xml:space="preserve">Учебная дисциплина способствует формированию у обучающихся </w:t>
      </w:r>
      <w:r w:rsidRPr="00AD63E4">
        <w:rPr>
          <w:b/>
          <w:szCs w:val="28"/>
        </w:rPr>
        <w:t>личностны</w:t>
      </w:r>
      <w:r>
        <w:rPr>
          <w:b/>
          <w:szCs w:val="28"/>
        </w:rPr>
        <w:t xml:space="preserve">х </w:t>
      </w:r>
      <w:r w:rsidRPr="00AD63E4">
        <w:rPr>
          <w:b/>
          <w:szCs w:val="28"/>
        </w:rPr>
        <w:t>результат</w:t>
      </w:r>
      <w:r>
        <w:rPr>
          <w:b/>
          <w:szCs w:val="28"/>
        </w:rPr>
        <w:t>ов</w:t>
      </w:r>
      <w:r w:rsidRPr="00AD63E4">
        <w:rPr>
          <w:b/>
          <w:szCs w:val="28"/>
        </w:rPr>
        <w:t>:</w:t>
      </w:r>
      <w:r>
        <w:rPr>
          <w:b/>
          <w:szCs w:val="28"/>
        </w:rPr>
        <w:t xml:space="preserve"> </w:t>
      </w:r>
    </w:p>
    <w:p w:rsidR="00F07CAC" w:rsidRPr="003B5174" w:rsidRDefault="00F07CAC" w:rsidP="00F07CA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szCs w:val="28"/>
        </w:rPr>
        <w:t>.</w:t>
      </w:r>
    </w:p>
    <w:p w:rsidR="00F07CAC" w:rsidRPr="003B5174" w:rsidRDefault="00F07CAC" w:rsidP="00F07CA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14 </w:t>
      </w:r>
      <w:r w:rsidRPr="003B5174">
        <w:rPr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  <w:r>
        <w:rPr>
          <w:szCs w:val="28"/>
        </w:rPr>
        <w:t>.</w:t>
      </w:r>
    </w:p>
    <w:p w:rsidR="00F07CAC" w:rsidRPr="003B5174" w:rsidRDefault="00F07CAC" w:rsidP="00F07CA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15 </w:t>
      </w:r>
      <w:r w:rsidRPr="003B5174">
        <w:rPr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>
        <w:rPr>
          <w:szCs w:val="28"/>
        </w:rPr>
        <w:t>.</w:t>
      </w:r>
    </w:p>
    <w:p w:rsidR="00C87E62" w:rsidRPr="00605770" w:rsidRDefault="00C87E62" w:rsidP="00C43FAC">
      <w:pPr>
        <w:spacing w:after="0" w:line="240" w:lineRule="auto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EB4F5F">
        <w:rPr>
          <w:szCs w:val="28"/>
        </w:rPr>
        <w:t>38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EB4F5F">
        <w:rPr>
          <w:szCs w:val="28"/>
        </w:rPr>
        <w:t>34</w:t>
      </w:r>
      <w:r w:rsidRPr="00605770">
        <w:rPr>
          <w:szCs w:val="28"/>
        </w:rPr>
        <w:t xml:space="preserve"> 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самостоятельной работы обучающегося – </w:t>
      </w:r>
      <w:r w:rsidR="00EB4F5F">
        <w:rPr>
          <w:szCs w:val="28"/>
        </w:rPr>
        <w:t>2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EB4F5F" w:rsidRPr="00EB4F5F" w:rsidRDefault="00EB4F5F" w:rsidP="00C34AF8">
      <w:pPr>
        <w:spacing w:after="0"/>
        <w:rPr>
          <w:b/>
        </w:rPr>
      </w:pPr>
      <w:r w:rsidRPr="00EB4F5F">
        <w:rPr>
          <w:b/>
        </w:rPr>
        <w:t xml:space="preserve">Раздел 1. Основы права </w:t>
      </w:r>
    </w:p>
    <w:p w:rsidR="00427321" w:rsidRPr="00C34AF8" w:rsidRDefault="00427321" w:rsidP="00C34AF8">
      <w:pPr>
        <w:spacing w:after="0"/>
      </w:pPr>
      <w:r w:rsidRPr="00C34AF8">
        <w:t xml:space="preserve">Тема 1.1. </w:t>
      </w:r>
      <w:r w:rsidR="00EB4F5F" w:rsidRPr="00741151">
        <w:rPr>
          <w:sz w:val="24"/>
          <w:szCs w:val="24"/>
        </w:rPr>
        <w:t>Нормативно-правовые акты и система российского законодательства</w:t>
      </w:r>
    </w:p>
    <w:p w:rsidR="00427321" w:rsidRDefault="00427321" w:rsidP="00EB4F5F">
      <w:pPr>
        <w:spacing w:after="0"/>
        <w:rPr>
          <w:sz w:val="24"/>
          <w:szCs w:val="24"/>
        </w:rPr>
      </w:pPr>
      <w:r w:rsidRPr="00C34AF8">
        <w:t xml:space="preserve">Тема 1.2. </w:t>
      </w:r>
      <w:r w:rsidR="00EB4F5F" w:rsidRPr="00741151">
        <w:rPr>
          <w:sz w:val="24"/>
          <w:szCs w:val="24"/>
        </w:rPr>
        <w:t>Трудовые правоотношения.</w:t>
      </w:r>
      <w:r w:rsidR="00EB4F5F">
        <w:rPr>
          <w:sz w:val="24"/>
          <w:szCs w:val="24"/>
        </w:rPr>
        <w:t xml:space="preserve"> </w:t>
      </w:r>
      <w:r w:rsidR="00EB4F5F" w:rsidRPr="00741151">
        <w:rPr>
          <w:sz w:val="24"/>
          <w:szCs w:val="24"/>
        </w:rPr>
        <w:t>Понят</w:t>
      </w:r>
      <w:r w:rsidR="00EB4F5F">
        <w:rPr>
          <w:sz w:val="24"/>
          <w:szCs w:val="24"/>
        </w:rPr>
        <w:t>ие, субъекты трудового договора</w:t>
      </w:r>
    </w:p>
    <w:p w:rsidR="00EB4F5F" w:rsidRDefault="00EB4F5F" w:rsidP="00EB4F5F">
      <w:pPr>
        <w:spacing w:after="0"/>
        <w:rPr>
          <w:sz w:val="24"/>
          <w:szCs w:val="24"/>
        </w:rPr>
      </w:pPr>
      <w:r>
        <w:t>Тема 1.3</w:t>
      </w:r>
      <w:r w:rsidRPr="00C34AF8">
        <w:t xml:space="preserve">. </w:t>
      </w:r>
      <w:r>
        <w:rPr>
          <w:sz w:val="24"/>
          <w:szCs w:val="24"/>
        </w:rPr>
        <w:t>Рабочее время и время отдыха</w:t>
      </w:r>
    </w:p>
    <w:p w:rsidR="00EB4F5F" w:rsidRDefault="00735F8D" w:rsidP="00EB4F5F">
      <w:pPr>
        <w:spacing w:after="0"/>
        <w:rPr>
          <w:sz w:val="24"/>
          <w:szCs w:val="24"/>
          <w:lang w:eastAsia="ko-KR"/>
        </w:rPr>
      </w:pPr>
      <w:r>
        <w:t xml:space="preserve">Тема 1.4. </w:t>
      </w:r>
      <w:r w:rsidR="00EB4F5F" w:rsidRPr="00741151">
        <w:rPr>
          <w:sz w:val="24"/>
          <w:szCs w:val="24"/>
          <w:lang w:eastAsia="ko-KR"/>
        </w:rPr>
        <w:t>Трудовая дисциплина</w:t>
      </w:r>
      <w:r w:rsidR="00EB4F5F">
        <w:rPr>
          <w:sz w:val="24"/>
          <w:szCs w:val="24"/>
          <w:lang w:eastAsia="ko-KR"/>
        </w:rPr>
        <w:t xml:space="preserve"> и материальная ответственность</w:t>
      </w:r>
    </w:p>
    <w:p w:rsidR="00EB4F5F" w:rsidRDefault="00735F8D" w:rsidP="00EB4F5F">
      <w:pPr>
        <w:spacing w:after="0"/>
        <w:rPr>
          <w:sz w:val="24"/>
          <w:szCs w:val="24"/>
        </w:rPr>
      </w:pPr>
      <w:r>
        <w:t xml:space="preserve">Тема 1.5. </w:t>
      </w:r>
      <w:r w:rsidR="00EB4F5F" w:rsidRPr="00741151">
        <w:rPr>
          <w:sz w:val="24"/>
          <w:szCs w:val="24"/>
        </w:rPr>
        <w:t>Тр</w:t>
      </w:r>
      <w:r w:rsidR="00EB4F5F">
        <w:rPr>
          <w:sz w:val="24"/>
          <w:szCs w:val="24"/>
        </w:rPr>
        <w:t>удовые споры</w:t>
      </w:r>
    </w:p>
    <w:p w:rsidR="00EB4F5F" w:rsidRDefault="00735F8D" w:rsidP="00EB4F5F">
      <w:pPr>
        <w:spacing w:after="0"/>
        <w:rPr>
          <w:sz w:val="24"/>
          <w:szCs w:val="24"/>
        </w:rPr>
      </w:pPr>
      <w:r>
        <w:t xml:space="preserve">Тема 1.6. </w:t>
      </w:r>
      <w:r w:rsidR="00EB4F5F">
        <w:rPr>
          <w:sz w:val="24"/>
          <w:szCs w:val="24"/>
        </w:rPr>
        <w:t>Физические и юридические лица</w:t>
      </w:r>
    </w:p>
    <w:p w:rsidR="00EB4F5F" w:rsidRDefault="00735F8D" w:rsidP="00EB4F5F">
      <w:pPr>
        <w:spacing w:after="0"/>
        <w:rPr>
          <w:sz w:val="24"/>
          <w:szCs w:val="24"/>
        </w:rPr>
      </w:pPr>
      <w:r>
        <w:t xml:space="preserve">Тема 1.7. </w:t>
      </w:r>
      <w:r w:rsidR="00EB4F5F">
        <w:rPr>
          <w:sz w:val="24"/>
          <w:szCs w:val="24"/>
        </w:rPr>
        <w:t>Право собственности</w:t>
      </w:r>
    </w:p>
    <w:p w:rsidR="00EB4F5F" w:rsidRDefault="00735F8D" w:rsidP="00EB4F5F">
      <w:pPr>
        <w:spacing w:after="0"/>
        <w:rPr>
          <w:sz w:val="24"/>
          <w:szCs w:val="24"/>
        </w:rPr>
      </w:pPr>
      <w:r>
        <w:t xml:space="preserve">Тема 1.8. </w:t>
      </w:r>
      <w:r w:rsidR="00EB4F5F" w:rsidRPr="00741151">
        <w:rPr>
          <w:sz w:val="24"/>
          <w:szCs w:val="24"/>
        </w:rPr>
        <w:t>Гражданско-правовой договор и его виды. Правовое рег</w:t>
      </w:r>
      <w:r w:rsidR="00EB4F5F">
        <w:rPr>
          <w:sz w:val="24"/>
          <w:szCs w:val="24"/>
        </w:rPr>
        <w:t>улирование договорных отношений</w:t>
      </w:r>
    </w:p>
    <w:p w:rsidR="00EB4F5F" w:rsidRPr="00EB4F5F" w:rsidRDefault="00735F8D" w:rsidP="00EB4F5F">
      <w:pPr>
        <w:spacing w:after="0"/>
        <w:rPr>
          <w:sz w:val="24"/>
          <w:szCs w:val="24"/>
        </w:rPr>
      </w:pPr>
      <w:r>
        <w:lastRenderedPageBreak/>
        <w:t xml:space="preserve">Тема 1.9. </w:t>
      </w:r>
      <w:r w:rsidR="00EB4F5F" w:rsidRPr="00741151">
        <w:rPr>
          <w:sz w:val="24"/>
          <w:szCs w:val="24"/>
        </w:rPr>
        <w:t>Индивидуальные предприн</w:t>
      </w:r>
      <w:r w:rsidR="00EB4F5F">
        <w:rPr>
          <w:sz w:val="24"/>
          <w:szCs w:val="24"/>
        </w:rPr>
        <w:t>иматели, их права и обязанности</w:t>
      </w:r>
    </w:p>
    <w:p w:rsidR="00427321" w:rsidRPr="00C34AF8" w:rsidRDefault="00427321" w:rsidP="00EB4F5F">
      <w:pPr>
        <w:spacing w:after="0"/>
        <w:rPr>
          <w:b/>
        </w:rPr>
      </w:pPr>
      <w:r w:rsidRPr="00C34AF8">
        <w:rPr>
          <w:b/>
        </w:rPr>
        <w:t xml:space="preserve">Раздел 2. </w:t>
      </w:r>
      <w:r w:rsidR="00735F8D" w:rsidRPr="00741151">
        <w:rPr>
          <w:b/>
          <w:sz w:val="24"/>
          <w:szCs w:val="24"/>
        </w:rPr>
        <w:t>Административное право.</w:t>
      </w:r>
    </w:p>
    <w:p w:rsidR="00427321" w:rsidRDefault="00735F8D" w:rsidP="0042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Cs/>
          <w:sz w:val="24"/>
          <w:szCs w:val="24"/>
        </w:rPr>
      </w:pPr>
      <w:r>
        <w:t xml:space="preserve">Тема 2.1 </w:t>
      </w:r>
      <w:r w:rsidRPr="00741151">
        <w:rPr>
          <w:sz w:val="24"/>
          <w:szCs w:val="24"/>
        </w:rPr>
        <w:t>Административные правонарушения и административная ответственность</w:t>
      </w:r>
    </w:p>
    <w:p w:rsidR="00427321" w:rsidRPr="00427321" w:rsidRDefault="00427321" w:rsidP="0042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Cs/>
          <w:sz w:val="24"/>
          <w:szCs w:val="24"/>
        </w:rPr>
      </w:pPr>
    </w:p>
    <w:p w:rsidR="00427321" w:rsidRPr="00231556" w:rsidRDefault="00427321" w:rsidP="00FF5D79">
      <w:pPr>
        <w:spacing w:after="0" w:line="240" w:lineRule="auto"/>
        <w:rPr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Default="00B7596B" w:rsidP="00B7596B">
      <w:pPr>
        <w:spacing w:after="0" w:line="240" w:lineRule="auto"/>
        <w:rPr>
          <w:bCs/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B7596B" w:rsidRDefault="00B7596B" w:rsidP="00B7596B">
      <w:pPr>
        <w:spacing w:after="0" w:line="240" w:lineRule="auto"/>
        <w:rPr>
          <w:sz w:val="24"/>
          <w:szCs w:val="24"/>
        </w:rPr>
      </w:pPr>
    </w:p>
    <w:sectPr w:rsidR="00B7596B" w:rsidRPr="00B7596B" w:rsidSect="00ED7C73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A3B27EF"/>
    <w:multiLevelType w:val="hybridMultilevel"/>
    <w:tmpl w:val="3B4417E2"/>
    <w:lvl w:ilvl="0" w:tplc="A6F69598">
      <w:start w:val="1"/>
      <w:numFmt w:val="bullet"/>
      <w:lvlText w:val="-"/>
      <w:lvlJc w:val="left"/>
      <w:pPr>
        <w:ind w:left="86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 w15:restartNumberingAfterBreak="0">
    <w:nsid w:val="4D8A5AAE"/>
    <w:multiLevelType w:val="hybridMultilevel"/>
    <w:tmpl w:val="9EAA853A"/>
    <w:lvl w:ilvl="0" w:tplc="A6F69598">
      <w:start w:val="1"/>
      <w:numFmt w:val="bullet"/>
      <w:lvlText w:val="-"/>
      <w:lvlJc w:val="left"/>
      <w:pPr>
        <w:ind w:left="502" w:hanging="360"/>
      </w:pPr>
      <w:rPr>
        <w:rFonts w:ascii="Courier New" w:hAnsi="Courier New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96897"/>
    <w:rsid w:val="000F46D1"/>
    <w:rsid w:val="0012106A"/>
    <w:rsid w:val="0018055D"/>
    <w:rsid w:val="001A4E8F"/>
    <w:rsid w:val="001F247E"/>
    <w:rsid w:val="002A0786"/>
    <w:rsid w:val="002A45E9"/>
    <w:rsid w:val="0035796E"/>
    <w:rsid w:val="003B0416"/>
    <w:rsid w:val="00401EE4"/>
    <w:rsid w:val="00427321"/>
    <w:rsid w:val="0043359E"/>
    <w:rsid w:val="00454ACC"/>
    <w:rsid w:val="00526AC1"/>
    <w:rsid w:val="005361E6"/>
    <w:rsid w:val="00605770"/>
    <w:rsid w:val="00616641"/>
    <w:rsid w:val="00735F8D"/>
    <w:rsid w:val="00741CAB"/>
    <w:rsid w:val="007B5809"/>
    <w:rsid w:val="00815D50"/>
    <w:rsid w:val="0083207B"/>
    <w:rsid w:val="0089736B"/>
    <w:rsid w:val="00944853"/>
    <w:rsid w:val="00951C88"/>
    <w:rsid w:val="009B4F43"/>
    <w:rsid w:val="009D4CE9"/>
    <w:rsid w:val="009F0465"/>
    <w:rsid w:val="00A23C03"/>
    <w:rsid w:val="00A40B7A"/>
    <w:rsid w:val="00A91EDD"/>
    <w:rsid w:val="00B7596B"/>
    <w:rsid w:val="00C34AF8"/>
    <w:rsid w:val="00C43FAC"/>
    <w:rsid w:val="00C631D4"/>
    <w:rsid w:val="00C800C5"/>
    <w:rsid w:val="00C87E62"/>
    <w:rsid w:val="00C97E57"/>
    <w:rsid w:val="00CF1B05"/>
    <w:rsid w:val="00D668DE"/>
    <w:rsid w:val="00DE1F6E"/>
    <w:rsid w:val="00DF0652"/>
    <w:rsid w:val="00E82060"/>
    <w:rsid w:val="00EB4F5F"/>
    <w:rsid w:val="00ED7C73"/>
    <w:rsid w:val="00EE24EE"/>
    <w:rsid w:val="00F07CAC"/>
    <w:rsid w:val="00F517BA"/>
    <w:rsid w:val="00FB5208"/>
    <w:rsid w:val="00FC73AB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styleId="a5">
    <w:name w:val="Body Text Indent"/>
    <w:basedOn w:val="a"/>
    <w:link w:val="a6"/>
    <w:uiPriority w:val="99"/>
    <w:rsid w:val="00ED7C73"/>
    <w:pPr>
      <w:spacing w:after="120" w:line="276" w:lineRule="auto"/>
      <w:ind w:left="283" w:right="0"/>
      <w:jc w:val="left"/>
    </w:pPr>
    <w:rPr>
      <w:rFonts w:ascii="Calibri" w:eastAsia="Times New Roman" w:hAnsi="Calibri" w:cs="Times New Roman"/>
      <w:sz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ED7C73"/>
    <w:rPr>
      <w:rFonts w:ascii="Calibri" w:eastAsia="Times New Roman" w:hAnsi="Calibri" w:cs="Times New Roman"/>
    </w:rPr>
  </w:style>
  <w:style w:type="character" w:customStyle="1" w:styleId="FontStyle31">
    <w:name w:val="Font Style31"/>
    <w:rsid w:val="00944853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7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4</cp:revision>
  <dcterms:created xsi:type="dcterms:W3CDTF">2021-11-19T09:22:00Z</dcterms:created>
  <dcterms:modified xsi:type="dcterms:W3CDTF">2021-11-19T10:06:00Z</dcterms:modified>
</cp:coreProperties>
</file>